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33"/>
        </w:tabs>
        <w:jc w:val="center"/>
        <w:rPr>
          <w:rFonts w:hint="eastAsia" w:ascii="黑体" w:hAnsi="黑体" w:eastAsia="黑体" w:cs="Times New Roman"/>
          <w:sz w:val="32"/>
          <w:szCs w:val="32"/>
        </w:rPr>
      </w:pPr>
      <w:bookmarkStart w:id="0" w:name="_GoBack"/>
      <w:r>
        <w:rPr>
          <w:rFonts w:hint="eastAsia" w:ascii="黑体" w:hAnsi="黑体" w:eastAsia="黑体" w:cs="Times New Roman"/>
          <w:sz w:val="32"/>
          <w:szCs w:val="32"/>
        </w:rPr>
        <w:t>税务系统“新业态、新经济、新模式”下</w:t>
      </w:r>
    </w:p>
    <w:p>
      <w:pPr>
        <w:tabs>
          <w:tab w:val="left" w:pos="3233"/>
        </w:tabs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行业风险分析及稽查能力提升培训班</w:t>
      </w:r>
    </w:p>
    <w:bookmarkEnd w:id="0"/>
    <w:p>
      <w:pPr>
        <w:tabs>
          <w:tab w:val="left" w:pos="3233"/>
        </w:tabs>
        <w:spacing w:after="156" w:afterLines="50"/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项目计划书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新需求催生新业态落地,新形势倒逼新经济逆势发展，新发展阶段向税收监管提出新挑战。随着商品和服务市场规模持续扩大，新产业、新业态、新商业模式也不断涌现。税收监管面对的主体更加多元，情况日益复杂，需要税务部门更加善于利用各方面资源，创新方式、有效施策，努力构建“新业态”“新经济”“新模式”下的多元税收监管体系，不断提高税收治理能力和水平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一、培训对象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税务系统从事税政、征收管理、风险管理、税务稽查等工作的业务骨干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二、培训目标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项目以梳理直播电商、跨境电商、灵活用工平台、持股平台等行业特点为切入点，围绕新业态、新模式商业活动所涉及的行业税收风险及监管问题进行探讨，包括以数字经济促进中国高质量发展。通过介绍新经济下各类行业的新业态、新模式，分析平台企业中的涉税风险及稽查要点，帮助学员掌握平台类企业税收问题处理的思路和办法，提升税收风险防范水平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三、培训时间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在校培训时间共</w:t>
      </w:r>
      <w:r>
        <w:rPr>
          <w:rFonts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天，其中课程环节6天，非课程环节2天。</w:t>
      </w:r>
    </w:p>
    <w:p>
      <w:pPr>
        <w:adjustRightInd w:val="0"/>
        <w:snapToGrid w:val="0"/>
        <w:spacing w:line="44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四、课程设置</w:t>
      </w:r>
    </w:p>
    <w:tbl>
      <w:tblPr>
        <w:tblStyle w:val="2"/>
        <w:tblW w:w="834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2979"/>
        <w:gridCol w:w="1219"/>
        <w:gridCol w:w="1195"/>
        <w:gridCol w:w="13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模 块</w:t>
            </w:r>
          </w:p>
        </w:tc>
        <w:tc>
          <w:tcPr>
            <w:tcW w:w="297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培训内容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课时（天）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拟聘师资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0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党的理论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与党性教育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（1.5天）</w:t>
            </w:r>
          </w:p>
        </w:tc>
        <w:tc>
          <w:tcPr>
            <w:tcW w:w="297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1.党的理论党性教育相关课程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2.党日活动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3.现场教学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60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核心业务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（4.5天）</w:t>
            </w:r>
          </w:p>
        </w:tc>
        <w:tc>
          <w:tcPr>
            <w:tcW w:w="2979" w:type="dxa"/>
            <w:tcBorders>
              <w:tl2br w:val="nil"/>
              <w:tr2bl w:val="nil"/>
            </w:tcBorders>
          </w:tcPr>
          <w:p>
            <w:pPr>
              <w:snapToGrid w:val="0"/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1.</w:t>
            </w:r>
            <w:r>
              <w:rPr>
                <w:rFonts w:hint="eastAsia" w:ascii="仿宋" w:hAnsi="仿宋" w:eastAsia="仿宋"/>
                <w:sz w:val="24"/>
              </w:rPr>
              <w:t>平台企业涉税风险与稽查要点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</w:tcPr>
          <w:p>
            <w:pPr>
              <w:snapToGrid w:val="0"/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</w:t>
            </w:r>
            <w:r>
              <w:rPr>
                <w:rFonts w:hint="eastAsia" w:ascii="仿宋" w:hAnsi="仿宋" w:eastAsia="仿宋"/>
                <w:sz w:val="24"/>
              </w:rPr>
              <w:t>持股平台涉税风险管理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</w:tcPr>
          <w:p>
            <w:pPr>
              <w:snapToGrid w:val="0"/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货运平台企业涉税风险管理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</w:tcPr>
          <w:p>
            <w:pPr>
              <w:snapToGrid w:val="0"/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4.</w:t>
            </w:r>
            <w:r>
              <w:rPr>
                <w:rFonts w:hint="eastAsia" w:ascii="仿宋" w:hAnsi="仿宋" w:eastAsia="仿宋"/>
                <w:sz w:val="24"/>
              </w:rPr>
              <w:t>（跨境）电商业务涉税风险与稽查要点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</w:tcPr>
          <w:p>
            <w:pPr>
              <w:snapToGrid w:val="0"/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5.</w:t>
            </w:r>
            <w:r>
              <w:rPr>
                <w:rFonts w:hint="eastAsia" w:ascii="仿宋" w:hAnsi="仿宋" w:eastAsia="仿宋"/>
                <w:sz w:val="24"/>
              </w:rPr>
              <w:t>新商业模式架构下的税收风险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</w:t>
            </w:r>
            <w:r>
              <w:rPr>
                <w:rFonts w:ascii="仿宋" w:hAnsi="仿宋" w:eastAsia="仿宋" w:cs="仿宋"/>
                <w:sz w:val="24"/>
              </w:rPr>
              <w:t>.5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</w:tcPr>
          <w:p>
            <w:pPr>
              <w:snapToGrid w:val="0"/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6.</w:t>
            </w:r>
            <w:r>
              <w:rPr>
                <w:rFonts w:hint="eastAsia" w:ascii="仿宋" w:hAnsi="仿宋" w:eastAsia="仿宋"/>
                <w:sz w:val="24"/>
              </w:rPr>
              <w:t>直播平台涉税风险管理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外聘教师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  <w:r>
              <w:rPr>
                <w:rFonts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平台经济下新用工模式所得税稽查实务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  <w:r>
              <w:rPr>
                <w:rFonts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研讨交流：“新业态”“新经济”“新模式”给税务工作带来的挑战及应对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297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9.充分发挥税收在国家治理中的功能作用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学习兴税</w:t>
            </w:r>
            <w:r>
              <w:rPr>
                <w:rFonts w:ascii="仿宋" w:hAnsi="仿宋" w:eastAsia="仿宋" w:cs="仿宋"/>
                <w:sz w:val="24"/>
              </w:rPr>
              <w:t>——</w:t>
            </w:r>
            <w:r>
              <w:rPr>
                <w:rFonts w:hint="eastAsia" w:ascii="仿宋" w:hAnsi="仿宋" w:eastAsia="仿宋" w:cs="仿宋"/>
                <w:sz w:val="24"/>
              </w:rPr>
              <w:t>标课</w:t>
            </w:r>
          </w:p>
        </w:tc>
        <w:tc>
          <w:tcPr>
            <w:tcW w:w="134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自主学习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6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非课程环节模块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（2天）</w:t>
            </w:r>
          </w:p>
        </w:tc>
        <w:tc>
          <w:tcPr>
            <w:tcW w:w="297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1.报到、返程</w:t>
            </w:r>
          </w:p>
        </w:tc>
        <w:tc>
          <w:tcPr>
            <w:tcW w:w="121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总务处</w:t>
            </w:r>
          </w:p>
        </w:tc>
        <w:tc>
          <w:tcPr>
            <w:tcW w:w="1347" w:type="dxa"/>
            <w:tcBorders>
              <w:tl2br w:val="nil"/>
              <w:tr2bl w:val="nil"/>
            </w:tcBorders>
          </w:tcPr>
          <w:p>
            <w:pPr>
              <w:snapToGrid w:val="0"/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合   计</w:t>
            </w:r>
          </w:p>
        </w:tc>
        <w:tc>
          <w:tcPr>
            <w:tcW w:w="37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E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2025-01-06T07:54:35Z</dcterms:created>
  <dc:creator>Administrator</dc:creator>
  <cp:lastModifiedBy>Administrator</cp:lastModifiedBy>
  <dcterms:modified xsi:type="dcterms:W3CDTF">2025-01-06T07:55:19Z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